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0D3A" w14:textId="77777777" w:rsidR="006D7B71" w:rsidRPr="006D7B71" w:rsidRDefault="006D7B71" w:rsidP="006D7B7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CADIZ WATER COMMITTEE MEETING MINUTES</w:t>
      </w:r>
    </w:p>
    <w:p w14:paraId="65F73CCA" w14:textId="77777777" w:rsidR="006D7B71" w:rsidRPr="006D7B71" w:rsidRDefault="006D7B71" w:rsidP="006D7B7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Newberry Community Services District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Date: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March 17, </w:t>
      </w:r>
      <w:proofErr w:type="gramStart"/>
      <w:r w:rsidRPr="006D7B71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Pr="006D7B7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Time: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6:00 P.M.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Location: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Newberry Community Center, 30884 Newberry Road, Newberry Springs, CA </w:t>
      </w:r>
    </w:p>
    <w:p w14:paraId="58E3FF9A" w14:textId="77777777" w:rsidR="006D7B71" w:rsidRPr="006D7B71" w:rsidRDefault="006D7B71" w:rsidP="006D7B7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Times New Roman" w:eastAsia="Times New Roman" w:hAnsi="Times New Roman" w:cs="Times New Roman"/>
          <w:kern w:val="0"/>
          <w14:ligatures w14:val="none"/>
        </w:rPr>
        <w:pict w14:anchorId="0C61D1D2">
          <v:rect id="_x0000_i1025" style="width:0;height:1.5pt" o:hralign="center" o:hrstd="t" o:hr="t" fillcolor="#a0a0a0" stroked="f"/>
        </w:pict>
      </w:r>
    </w:p>
    <w:p w14:paraId="3DD19834" w14:textId="77777777" w:rsidR="006D7B71" w:rsidRPr="006D7B71" w:rsidRDefault="006D7B71" w:rsidP="006D7B7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1. CALL TO ORDER</w:t>
      </w:r>
    </w:p>
    <w:p w14:paraId="2CC8D3E4" w14:textId="77777777" w:rsidR="006D7B71" w:rsidRPr="006D7B71" w:rsidRDefault="006D7B71" w:rsidP="006D7B7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kern w:val="0"/>
          <w14:ligatures w14:val="none"/>
        </w:rPr>
        <w:t xml:space="preserve">The meeting was called to order at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6:13 p.m.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by Director Robert Springer. The Pledge of Allegiance was led by those present.</w:t>
      </w:r>
    </w:p>
    <w:p w14:paraId="4C901B99" w14:textId="0C7F4267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2.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ROLL CALL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373"/>
      </w:tblGrid>
      <w:tr w:rsidR="006D7B71" w:rsidRPr="006D7B71" w14:paraId="7860CB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FAB53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C7AD2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Absent</w:t>
            </w:r>
          </w:p>
        </w:tc>
      </w:tr>
      <w:tr w:rsidR="006D7B71" w:rsidRPr="006D7B71" w14:paraId="39CF51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EF448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Director Robert Springer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E48E5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Director Mike Matson</w:t>
            </w:r>
          </w:p>
        </w:tc>
      </w:tr>
      <w:tr w:rsidR="006D7B71" w:rsidRPr="006D7B71" w14:paraId="079EC7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04DC6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Rose Beardshear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49E04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Karen Gray</w:t>
            </w:r>
          </w:p>
        </w:tc>
      </w:tr>
      <w:tr w:rsidR="006D7B71" w:rsidRPr="006D7B71" w14:paraId="1B4FE1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102F4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Brad Forshner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B4200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Matt Adams</w:t>
            </w:r>
          </w:p>
        </w:tc>
      </w:tr>
      <w:tr w:rsidR="006D7B71" w:rsidRPr="006D7B71" w14:paraId="42B25B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9D93D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Ted Stimpfel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E3C8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D7B71" w:rsidRPr="006D7B71" w14:paraId="163104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4DF62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Paul Deel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A8805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D7B71" w:rsidRPr="006D7B71" w14:paraId="42A0CB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0D70B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7B71">
              <w:rPr>
                <w:rFonts w:ascii="Arial" w:eastAsia="Times New Roman" w:hAnsi="Arial" w:cs="Arial"/>
                <w:kern w:val="0"/>
                <w14:ligatures w14:val="none"/>
              </w:rPr>
              <w:t>Robert Shaw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6C5D7" w14:textId="77777777" w:rsidR="006D7B71" w:rsidRPr="006D7B71" w:rsidRDefault="006D7B71" w:rsidP="006D7B7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ACC8FEE" w14:textId="050AFB2D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3.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APPROVAL OF MINUTES </w:t>
      </w:r>
    </w:p>
    <w:p w14:paraId="24BA714F" w14:textId="77777777" w:rsidR="006D7B71" w:rsidRPr="006D7B71" w:rsidRDefault="006D7B71" w:rsidP="006D7B7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Motion: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To approve the Draft Minutes of the February 17, 2026, meeting. </w:t>
      </w:r>
    </w:p>
    <w:p w14:paraId="1F99A0FE" w14:textId="77777777" w:rsidR="006D7B71" w:rsidRPr="006D7B71" w:rsidRDefault="006D7B71" w:rsidP="006D7B7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Moved by: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Robert Shaw</w:t>
      </w:r>
    </w:p>
    <w:p w14:paraId="63C1FA13" w14:textId="77777777" w:rsidR="006D7B71" w:rsidRPr="006D7B71" w:rsidRDefault="006D7B71" w:rsidP="006D7B7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Seconded by: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Rose Beardshear</w:t>
      </w:r>
    </w:p>
    <w:p w14:paraId="23A3A7E3" w14:textId="77777777" w:rsidR="006D7B71" w:rsidRPr="006D7B71" w:rsidRDefault="006D7B71" w:rsidP="006D7B7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Vote: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4 Yes / 2 No.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Motion Carried.</w:t>
      </w:r>
    </w:p>
    <w:p w14:paraId="50FA0AC6" w14:textId="5B81F2C2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4.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PUBLIC COMMENTS </w:t>
      </w:r>
    </w:p>
    <w:p w14:paraId="237C3269" w14:textId="77777777" w:rsidR="006D7B71" w:rsidRPr="006D7B71" w:rsidRDefault="006D7B71" w:rsidP="006D7B7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kern w:val="0"/>
          <w14:ligatures w14:val="none"/>
        </w:rPr>
        <w:t xml:space="preserve">There were no public </w:t>
      </w:r>
      <w:proofErr w:type="gramStart"/>
      <w:r w:rsidRPr="006D7B71">
        <w:rPr>
          <w:rFonts w:ascii="Arial" w:eastAsia="Times New Roman" w:hAnsi="Arial" w:cs="Arial"/>
          <w:kern w:val="0"/>
          <w14:ligatures w14:val="none"/>
        </w:rPr>
        <w:t>comments</w:t>
      </w:r>
      <w:proofErr w:type="gramEnd"/>
      <w:r w:rsidRPr="006D7B71">
        <w:rPr>
          <w:rFonts w:ascii="Arial" w:eastAsia="Times New Roman" w:hAnsi="Arial" w:cs="Arial"/>
          <w:kern w:val="0"/>
          <w14:ligatures w14:val="none"/>
        </w:rPr>
        <w:t xml:space="preserve"> and no members of the public were present.</w:t>
      </w:r>
    </w:p>
    <w:p w14:paraId="0BB5F407" w14:textId="234AED53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5.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AGENDA ITEMS </w:t>
      </w:r>
    </w:p>
    <w:p w14:paraId="0D0B5FCD" w14:textId="09231435" w:rsidR="006D7B71" w:rsidRPr="006D7B71" w:rsidRDefault="006D7B71" w:rsidP="006D7B71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 xml:space="preserve">A.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Memorandum of Understanding (MOU) between NCSD and Fenner Gap (Cadiz Water Project) </w:t>
      </w:r>
    </w:p>
    <w:p w14:paraId="0866F8FE" w14:textId="77777777" w:rsidR="006D7B71" w:rsidRPr="006D7B71" w:rsidRDefault="006D7B71" w:rsidP="006D7B7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Background: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Director Springer explained that the draft MOU proposed by Cadiz was reviewed by the Board on February 24, 2026. The Board requested a more concise version and legal review. District Counsel advised the CSD to define the desired terms first, after which the attorney would provide the formal legal language.</w:t>
      </w:r>
    </w:p>
    <w:p w14:paraId="716AE09E" w14:textId="7E4BE694" w:rsidR="006D7B71" w:rsidRPr="006D7B71" w:rsidRDefault="006D7B71" w:rsidP="006D7B7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Draft Revisions: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Director Springer presented a shortened draft. Rose Beardshear presented an edited version of that draft received from Cat</w:t>
      </w:r>
      <w:r>
        <w:rPr>
          <w:rFonts w:ascii="Arial" w:eastAsia="Times New Roman" w:hAnsi="Arial" w:cs="Arial"/>
          <w:kern w:val="0"/>
          <w14:ligatures w14:val="none"/>
        </w:rPr>
        <w:t>hry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n </w:t>
      </w:r>
      <w:r w:rsidRPr="006D7B71">
        <w:rPr>
          <w:rFonts w:ascii="Arial" w:eastAsia="Times New Roman" w:hAnsi="Arial" w:cs="Arial"/>
          <w:kern w:val="0"/>
          <w14:ligatures w14:val="none"/>
        </w:rPr>
        <w:lastRenderedPageBreak/>
        <w:t>Rivera (Cadiz), which had been forwarded to General Manager Vanek, Director Springer, and Paula Deel prior to the meeting.</w:t>
      </w:r>
    </w:p>
    <w:p w14:paraId="2C37FE04" w14:textId="77777777" w:rsidR="006D7B71" w:rsidRPr="006D7B71" w:rsidRDefault="006D7B71" w:rsidP="006D7B7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Committee Discussion:</w:t>
      </w:r>
    </w:p>
    <w:p w14:paraId="7B18B997" w14:textId="77777777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Water Sources: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Paul Deel questioned the "One Water Source" concept, noting it differed from the original Fenner Gap proposal. He cited underground studies showing five water sources in Newberry Springs and read a statement from the State Water Resources Control Board regarding technical orders for drinking water systems.</w:t>
      </w:r>
    </w:p>
    <w:p w14:paraId="7E94C366" w14:textId="5A9B0810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Grant Support: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Rose Beardshear clarified with Cathr</w:t>
      </w:r>
      <w:r>
        <w:rPr>
          <w:rFonts w:ascii="Arial" w:eastAsia="Times New Roman" w:hAnsi="Arial" w:cs="Arial"/>
          <w:kern w:val="0"/>
          <w14:ligatures w14:val="none"/>
        </w:rPr>
        <w:t>yn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Rivera via phone that her comments on Item #2 were intended to expand the definition of grant writing support. The committee agreed to omit this expansion from the draft.</w:t>
      </w:r>
    </w:p>
    <w:p w14:paraId="2C190F79" w14:textId="77777777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Technical Details: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Robert Shaw emphasized the importance of Section #2 and shared information regarding the Mojave Water Agency. Ted Stimpfel expressed opposition to the project.</w:t>
      </w:r>
    </w:p>
    <w:p w14:paraId="587372B1" w14:textId="77777777" w:rsidR="006D7B71" w:rsidRPr="006D7B71" w:rsidRDefault="006D7B71" w:rsidP="006D7B7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Procedural Clarification: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Paul Deel consulted Board President Paula Deel regarding next steps. It was confirmed that the draft MOU must </w:t>
      </w:r>
      <w:proofErr w:type="gramStart"/>
      <w:r w:rsidRPr="006D7B71">
        <w:rPr>
          <w:rFonts w:ascii="Arial" w:eastAsia="Times New Roman" w:hAnsi="Arial" w:cs="Arial"/>
          <w:kern w:val="0"/>
          <w14:ligatures w14:val="none"/>
        </w:rPr>
        <w:t>return</w:t>
      </w:r>
      <w:proofErr w:type="gramEnd"/>
      <w:r w:rsidRPr="006D7B71">
        <w:rPr>
          <w:rFonts w:ascii="Arial" w:eastAsia="Times New Roman" w:hAnsi="Arial" w:cs="Arial"/>
          <w:kern w:val="0"/>
          <w14:ligatures w14:val="none"/>
        </w:rPr>
        <w:t xml:space="preserve"> to the Board for final approval before being sent to the </w:t>
      </w:r>
      <w:proofErr w:type="gramStart"/>
      <w:r w:rsidRPr="006D7B71">
        <w:rPr>
          <w:rFonts w:ascii="Arial" w:eastAsia="Times New Roman" w:hAnsi="Arial" w:cs="Arial"/>
          <w:kern w:val="0"/>
          <w14:ligatures w14:val="none"/>
        </w:rPr>
        <w:t>District's</w:t>
      </w:r>
      <w:proofErr w:type="gramEnd"/>
      <w:r w:rsidRPr="006D7B71">
        <w:rPr>
          <w:rFonts w:ascii="Arial" w:eastAsia="Times New Roman" w:hAnsi="Arial" w:cs="Arial"/>
          <w:kern w:val="0"/>
          <w14:ligatures w14:val="none"/>
        </w:rPr>
        <w:t xml:space="preserve"> attorney.</w:t>
      </w:r>
    </w:p>
    <w:p w14:paraId="6003D30E" w14:textId="77777777" w:rsidR="006D7B71" w:rsidRPr="006D7B71" w:rsidRDefault="006D7B71" w:rsidP="006D7B7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Action: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Motion to accept the Cadiz-edited version of the MOU, incorporating Catherine Rivera’s comments on Item #1 as an asterisked footnote to explain water sources.</w:t>
      </w:r>
    </w:p>
    <w:p w14:paraId="0DC4A95D" w14:textId="77777777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Moved by: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Robert Shaw</w:t>
      </w:r>
    </w:p>
    <w:p w14:paraId="4CA21021" w14:textId="77777777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Seconded by: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[Noted as unconfirmed in records]</w:t>
      </w:r>
    </w:p>
    <w:p w14:paraId="00519670" w14:textId="77777777" w:rsidR="006D7B71" w:rsidRPr="006D7B71" w:rsidRDefault="006D7B71" w:rsidP="006D7B7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Vote: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 5 Yes / 1 No.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Motion Carried.</w:t>
      </w:r>
    </w:p>
    <w:p w14:paraId="3951A234" w14:textId="0891379D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6.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NEXT MEETING </w:t>
      </w:r>
    </w:p>
    <w:p w14:paraId="0BC86688" w14:textId="77A35E2F" w:rsidR="006D7B71" w:rsidRPr="006D7B71" w:rsidRDefault="006D7B71" w:rsidP="006D7B7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kern w:val="0"/>
          <w14:ligatures w14:val="none"/>
        </w:rPr>
        <w:t xml:space="preserve">The date and time for the next meeting are </w:t>
      </w:r>
      <w:r>
        <w:rPr>
          <w:rFonts w:ascii="Arial" w:eastAsia="Times New Roman" w:hAnsi="Arial" w:cs="Arial"/>
          <w:kern w:val="0"/>
          <w14:ligatures w14:val="none"/>
        </w:rPr>
        <w:t xml:space="preserve">set for April 21,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at 6 p.m</w:t>
      </w:r>
      <w:r w:rsidRPr="006D7B71">
        <w:rPr>
          <w:rFonts w:ascii="Arial" w:eastAsia="Times New Roman" w:hAnsi="Arial" w:cs="Arial"/>
          <w:kern w:val="0"/>
          <w14:ligatures w14:val="none"/>
        </w:rPr>
        <w:t>.</w:t>
      </w:r>
    </w:p>
    <w:p w14:paraId="2D7D8204" w14:textId="51612E47" w:rsidR="006D7B71" w:rsidRPr="006D7B71" w:rsidRDefault="006D7B71" w:rsidP="006D7B7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D7B71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7. </w:t>
      </w:r>
      <w:r w:rsidRPr="006D7B71">
        <w:rPr>
          <w:rFonts w:ascii="Arial" w:eastAsia="Times New Roman" w:hAnsi="Arial" w:cs="Arial"/>
          <w:kern w:val="0"/>
          <w14:ligatures w14:val="none"/>
        </w:rPr>
        <w:t xml:space="preserve">ADJOURNMENT </w:t>
      </w:r>
    </w:p>
    <w:p w14:paraId="42F19BC2" w14:textId="77777777" w:rsidR="006D7B71" w:rsidRPr="006D7B71" w:rsidRDefault="006D7B71" w:rsidP="006D7B7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D7B71">
        <w:rPr>
          <w:rFonts w:ascii="Arial" w:eastAsia="Times New Roman" w:hAnsi="Arial" w:cs="Arial"/>
          <w:kern w:val="0"/>
          <w14:ligatures w14:val="none"/>
        </w:rPr>
        <w:t xml:space="preserve">The meeting was adjourned at </w:t>
      </w:r>
      <w:r w:rsidRPr="006D7B71">
        <w:rPr>
          <w:rFonts w:ascii="Arial" w:eastAsia="Times New Roman" w:hAnsi="Arial" w:cs="Arial"/>
          <w:b/>
          <w:bCs/>
          <w:kern w:val="0"/>
          <w14:ligatures w14:val="none"/>
        </w:rPr>
        <w:t>7:31 p.m.</w:t>
      </w:r>
    </w:p>
    <w:p w14:paraId="76BB6612" w14:textId="77777777" w:rsidR="00D26900" w:rsidRDefault="00D26900"/>
    <w:sectPr w:rsidR="00D2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DE0"/>
    <w:multiLevelType w:val="multilevel"/>
    <w:tmpl w:val="E2A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B1FCA"/>
    <w:multiLevelType w:val="multilevel"/>
    <w:tmpl w:val="5A5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B0DDA"/>
    <w:multiLevelType w:val="multilevel"/>
    <w:tmpl w:val="3398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625D9"/>
    <w:multiLevelType w:val="multilevel"/>
    <w:tmpl w:val="69D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B0D99"/>
    <w:multiLevelType w:val="multilevel"/>
    <w:tmpl w:val="AAB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963790">
    <w:abstractNumId w:val="2"/>
  </w:num>
  <w:num w:numId="2" w16cid:durableId="1408528254">
    <w:abstractNumId w:val="3"/>
  </w:num>
  <w:num w:numId="3" w16cid:durableId="1692027281">
    <w:abstractNumId w:val="4"/>
  </w:num>
  <w:num w:numId="4" w16cid:durableId="1960799182">
    <w:abstractNumId w:val="0"/>
  </w:num>
  <w:num w:numId="5" w16cid:durableId="209003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71"/>
    <w:rsid w:val="006D7B71"/>
    <w:rsid w:val="009C5BAC"/>
    <w:rsid w:val="009C60C0"/>
    <w:rsid w:val="00D26900"/>
    <w:rsid w:val="00D970C1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2D8F"/>
  <w15:chartTrackingRefBased/>
  <w15:docId w15:val="{702B4187-8557-442A-B4F1-FC7B85F5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389</Words>
  <Characters>2479</Characters>
  <Application>Microsoft Office Word</Application>
  <DocSecurity>0</DocSecurity>
  <Lines>56</Lines>
  <Paragraphs>14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Beardshear</dc:creator>
  <cp:keywords/>
  <dc:description/>
  <cp:lastModifiedBy>Rose Beardshear</cp:lastModifiedBy>
  <cp:revision>2</cp:revision>
  <dcterms:created xsi:type="dcterms:W3CDTF">2026-03-20T06:02:00Z</dcterms:created>
  <dcterms:modified xsi:type="dcterms:W3CDTF">2026-03-20T06:52:00Z</dcterms:modified>
</cp:coreProperties>
</file>